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4F54" w:rsidP="00A53416" w:rsidRDefault="00A74F54" w14:paraId="1EEC35CA" w14:textId="77777777">
      <w:pPr>
        <w:pStyle w:val="Rubrik1"/>
      </w:pPr>
      <w:r w:rsidRPr="00A74F54">
        <w:t>Nils Holgersson-gruppen upphandlar konsultstöd för datainsamling och analys</w:t>
      </w:r>
    </w:p>
    <w:p w:rsidR="007E70EB" w:rsidP="00D92A2E" w:rsidRDefault="007E70EB" w14:paraId="38A7B815" w14:textId="643B5C46">
      <w:r w:rsidR="007E70EB">
        <w:rPr/>
        <w:t>Nils Holgersson-gruppen inleder en upphandling för att anlita konsultstöd inom datainsamling och analys. Uppdraget innebär att ta över och vidareutveckla ett arbete som bedrivits sedan 1996 och är en central del i gruppens verksamhet.</w:t>
      </w:r>
      <w:r>
        <w:br/>
      </w:r>
      <w:r>
        <w:br/>
      </w:r>
      <w:r w:rsidRPr="1FF05B33" w:rsidR="16540C70">
        <w:rPr>
          <w:rFonts w:ascii="Times New Roman" w:hAnsi="Times New Roman" w:eastAsia="Times New Roman" w:cs="Times New Roman"/>
          <w:noProof w:val="0"/>
          <w:sz w:val="22"/>
          <w:szCs w:val="22"/>
          <w:lang w:val="sv-SE"/>
        </w:rPr>
        <w:t xml:space="preserve">– Vi söker en samarbetspartner som kan säkerställa den höga kvalitet och analytiska höjd som rapporterna kräver. Det handlar inte bara om datainsamling, utan om att förstå hur resultaten påverkar fastighetsägare, hushåll, kommuner och samhällsplaneringen i stort, säger Rikard </w:t>
      </w:r>
      <w:r w:rsidRPr="1FF05B33" w:rsidR="16540C70">
        <w:rPr>
          <w:rFonts w:ascii="Times New Roman" w:hAnsi="Times New Roman" w:eastAsia="Times New Roman" w:cs="Times New Roman"/>
          <w:noProof w:val="0"/>
          <w:sz w:val="22"/>
          <w:szCs w:val="22"/>
          <w:lang w:val="sv-SE"/>
        </w:rPr>
        <w:t>Silverfur</w:t>
      </w:r>
      <w:r w:rsidRPr="1FF05B33" w:rsidR="16540C70">
        <w:rPr>
          <w:rFonts w:ascii="Times New Roman" w:hAnsi="Times New Roman" w:eastAsia="Times New Roman" w:cs="Times New Roman"/>
          <w:noProof w:val="0"/>
          <w:sz w:val="22"/>
          <w:szCs w:val="22"/>
          <w:lang w:val="sv-SE"/>
        </w:rPr>
        <w:t>, ordförande för Nils Holgersson-gruppen.</w:t>
      </w:r>
    </w:p>
    <w:p w:rsidRPr="007E70EB" w:rsidR="00731B26" w:rsidP="00D92A2E" w:rsidRDefault="007E70EB" w14:paraId="6E37FFC3" w14:textId="4068B6D8">
      <w:pPr>
        <w:rPr>
          <w:b/>
          <w:bCs/>
        </w:rPr>
      </w:pPr>
      <w:r w:rsidRPr="007E70EB">
        <w:rPr>
          <w:b/>
          <w:bCs/>
        </w:rPr>
        <w:t xml:space="preserve">Tidsplan för </w:t>
      </w:r>
      <w:r w:rsidRPr="007E70EB" w:rsidR="00731B26">
        <w:rPr>
          <w:b/>
          <w:bCs/>
        </w:rPr>
        <w:t>upphandlingen:</w:t>
      </w:r>
    </w:p>
    <w:p w:rsidR="00731B26" w:rsidP="00731B26" w:rsidRDefault="00731B26" w14:paraId="4B94AF89" w14:textId="5F6BC79B">
      <w:pPr>
        <w:pStyle w:val="Liststycke"/>
        <w:numPr>
          <w:ilvl w:val="0"/>
          <w:numId w:val="4"/>
        </w:numPr>
      </w:pPr>
      <w:r w:rsidRPr="007E70EB">
        <w:rPr>
          <w:b/>
          <w:bCs/>
        </w:rPr>
        <w:t>April:</w:t>
      </w:r>
      <w:r w:rsidR="00BC72A0">
        <w:t xml:space="preserve"> Förfrågningsunderlaget </w:t>
      </w:r>
      <w:r w:rsidR="007E70EB">
        <w:t xml:space="preserve">publiceras på </w:t>
      </w:r>
      <w:hyperlink w:history="1" r:id="rId11">
        <w:r w:rsidRPr="006C2411" w:rsidR="00BC72A0">
          <w:rPr>
            <w:rStyle w:val="Hyperlnk"/>
          </w:rPr>
          <w:t>https://nilsholgersson.nu/</w:t>
        </w:r>
      </w:hyperlink>
      <w:r w:rsidR="00BC72A0">
        <w:t xml:space="preserve"> </w:t>
      </w:r>
    </w:p>
    <w:p w:rsidR="00615EF2" w:rsidP="00731B26" w:rsidRDefault="00615EF2" w14:paraId="3D7250D7" w14:textId="77777777">
      <w:pPr>
        <w:pStyle w:val="Liststycke"/>
        <w:numPr>
          <w:ilvl w:val="0"/>
          <w:numId w:val="4"/>
        </w:numPr>
      </w:pPr>
      <w:r w:rsidRPr="007E70EB">
        <w:rPr>
          <w:b/>
          <w:bCs/>
        </w:rPr>
        <w:t>April:</w:t>
      </w:r>
      <w:r>
        <w:t xml:space="preserve"> Informationsmöte (se nedan)</w:t>
      </w:r>
    </w:p>
    <w:p w:rsidR="00BC72A0" w:rsidP="00731B26" w:rsidRDefault="007775C8" w14:paraId="20252F87" w14:textId="6545F873">
      <w:pPr>
        <w:pStyle w:val="Liststycke"/>
        <w:numPr>
          <w:ilvl w:val="0"/>
          <w:numId w:val="4"/>
        </w:numPr>
      </w:pPr>
      <w:r w:rsidRPr="007E70EB">
        <w:rPr>
          <w:b/>
          <w:bCs/>
        </w:rPr>
        <w:t>Maj:</w:t>
      </w:r>
      <w:r>
        <w:t xml:space="preserve"> Besked till utvalda anbudsgivare om intervju</w:t>
      </w:r>
    </w:p>
    <w:p w:rsidR="007775C8" w:rsidP="00731B26" w:rsidRDefault="00D41F52" w14:paraId="2209831F" w14:textId="23628EE6">
      <w:pPr>
        <w:pStyle w:val="Liststycke"/>
        <w:numPr>
          <w:ilvl w:val="0"/>
          <w:numId w:val="4"/>
        </w:numPr>
      </w:pPr>
      <w:r w:rsidRPr="007E70EB">
        <w:rPr>
          <w:b/>
          <w:bCs/>
        </w:rPr>
        <w:t>Juni:</w:t>
      </w:r>
      <w:r>
        <w:t xml:space="preserve"> </w:t>
      </w:r>
      <w:r w:rsidR="001F2416">
        <w:t>Genomförande av i</w:t>
      </w:r>
      <w:r>
        <w:t>ntervjuer</w:t>
      </w:r>
    </w:p>
    <w:p w:rsidR="00D41F52" w:rsidP="00731B26" w:rsidRDefault="00D41F52" w14:paraId="71C57FDE" w14:textId="110F11E7">
      <w:pPr>
        <w:pStyle w:val="Liststycke"/>
        <w:numPr>
          <w:ilvl w:val="0"/>
          <w:numId w:val="4"/>
        </w:numPr>
      </w:pPr>
      <w:r w:rsidRPr="007E70EB">
        <w:rPr>
          <w:b/>
          <w:bCs/>
        </w:rPr>
        <w:t>Augusti:</w:t>
      </w:r>
      <w:r>
        <w:t xml:space="preserve"> Beslut om vinnande anbud</w:t>
      </w:r>
    </w:p>
    <w:p w:rsidR="00D41F52" w:rsidP="00D92A2E" w:rsidRDefault="001F2416" w14:paraId="62BF04D8" w14:textId="6EF3656C">
      <w:r w:rsidRPr="001F2416">
        <w:t xml:space="preserve">För att ge intresserade parter en djupare inblick i upphandlingen anordnas ett </w:t>
      </w:r>
      <w:r w:rsidRPr="001F2416">
        <w:rPr>
          <w:b/>
          <w:bCs/>
        </w:rPr>
        <w:t>informationsmöte den 14 april kl. 15.00</w:t>
      </w:r>
      <w:r w:rsidRPr="001F2416">
        <w:t>. Mötet ger en detaljerad genomgång av uppdraget samt krav och förväntningar på konsultstödet.</w:t>
      </w:r>
      <w:r w:rsidR="000B67A1">
        <w:t xml:space="preserve"> </w:t>
      </w:r>
      <w:r w:rsidR="00143020">
        <w:t xml:space="preserve">Ingen föranmälan krävs för mötet – anslut via denna </w:t>
      </w:r>
      <w:hyperlink w:history="1" r:id="rId12">
        <w:r w:rsidR="00597294">
          <w:rPr>
            <w:rStyle w:val="Hyperlnk"/>
          </w:rPr>
          <w:t>LÄNK</w:t>
        </w:r>
      </w:hyperlink>
    </w:p>
    <w:p w:rsidR="002126A2" w:rsidP="004D103D" w:rsidRDefault="001F7053" w14:paraId="51148FC6" w14:textId="7529CDDF">
      <w:pPr>
        <w:tabs>
          <w:tab w:val="left" w:pos="7725"/>
        </w:tabs>
      </w:pPr>
      <w:r w:rsidRPr="001F7053">
        <w:t xml:space="preserve">Förfrågningsunderlaget finns tillgängligt </w:t>
      </w:r>
      <w:r w:rsidR="00F7239C">
        <w:t>på Nils Holgersson-gruppens hemsida, se länk längre ned.</w:t>
      </w:r>
    </w:p>
    <w:p w:rsidRPr="00315AFF" w:rsidR="001E7B81" w:rsidP="004D103D" w:rsidRDefault="007E70EB" w14:paraId="05F36929" w14:textId="5D2CDD94">
      <w:pPr>
        <w:tabs>
          <w:tab w:val="left" w:pos="7725"/>
        </w:tabs>
      </w:pPr>
      <w:r w:rsidR="007E70EB">
        <w:rPr/>
        <w:t xml:space="preserve">Frågor under upphandlingstiden kan ställas till: </w:t>
      </w:r>
      <w:hyperlink r:id="Rdbfd913e3a0f4126">
        <w:r w:rsidRPr="18746DBA" w:rsidR="00046261">
          <w:rPr>
            <w:rStyle w:val="Hyperlnk"/>
          </w:rPr>
          <w:t>rikard.silverfur@fastighetsagarna.se</w:t>
        </w:r>
      </w:hyperlink>
      <w:r w:rsidR="00046261">
        <w:rPr/>
        <w:t xml:space="preserve"> </w:t>
      </w:r>
      <w:r>
        <w:br/>
      </w:r>
      <w:r w:rsidR="00315AFF">
        <w:rPr/>
        <w:t xml:space="preserve">Frågor kan ställas t.o.m. </w:t>
      </w:r>
      <w:r w:rsidR="00315AFF">
        <w:rPr/>
        <w:t>21 april</w:t>
      </w:r>
      <w:r w:rsidR="00315AFF">
        <w:rPr/>
        <w:t xml:space="preserve">, svar publiceras </w:t>
      </w:r>
      <w:r w:rsidR="5F9FC8B5">
        <w:rPr/>
        <w:t xml:space="preserve">löpande </w:t>
      </w:r>
      <w:r w:rsidR="00315AFF">
        <w:rPr/>
        <w:t xml:space="preserve">på </w:t>
      </w:r>
      <w:r w:rsidR="00315AFF">
        <w:rPr/>
        <w:t>Nils Holgersson-gruppens hemsida</w:t>
      </w:r>
      <w:r w:rsidR="00315AFF">
        <w:rPr/>
        <w:t>.</w:t>
      </w:r>
    </w:p>
    <w:p w:rsidRPr="001E7B81" w:rsidR="001E7B81" w:rsidP="001E7B81" w:rsidRDefault="001E7B81" w14:paraId="65DD7C05" w14:textId="77777777">
      <w:pPr>
        <w:tabs>
          <w:tab w:val="left" w:pos="7725"/>
        </w:tabs>
      </w:pPr>
      <w:r w:rsidRPr="001E7B81">
        <w:t>Nils Holgersson-gruppen ser fram emot att samarbeta med kvalificerade konsulter som kan bidra med expertis och värdefulla insikter inom datainsamling och analys.</w:t>
      </w:r>
    </w:p>
    <w:p w:rsidRPr="001E7B81" w:rsidR="001E7B81" w:rsidP="001E7B81" w:rsidRDefault="001E7B81" w14:paraId="09F23754" w14:textId="77777777">
      <w:pPr>
        <w:tabs>
          <w:tab w:val="left" w:pos="7725"/>
        </w:tabs>
      </w:pPr>
      <w:r w:rsidR="001E7B81">
        <w:rPr/>
        <w:t xml:space="preserve">För mer information, besök </w:t>
      </w:r>
      <w:hyperlink r:id="Rb2e0cd510eb84587">
        <w:r w:rsidRPr="1FF05B33" w:rsidR="001E7B81">
          <w:rPr>
            <w:rStyle w:val="Hyperlnk"/>
          </w:rPr>
          <w:t>https://nilsholgersson.nu</w:t>
        </w:r>
      </w:hyperlink>
      <w:r w:rsidR="001E7B81">
        <w:rPr/>
        <w:t>.</w:t>
      </w:r>
    </w:p>
    <w:p w:rsidR="004D103D" w:rsidP="1FF05B33" w:rsidRDefault="004D103D" w14:paraId="79A2487A" w14:textId="60CC8222">
      <w:pPr>
        <w:pStyle w:val="Rubrik3"/>
        <w:spacing w:before="0" w:beforeAutospacing="off" w:after="281" w:afterAutospacing="off"/>
      </w:pPr>
      <w:r w:rsidRPr="1FF05B33" w:rsidR="1AC9DACB">
        <w:rPr>
          <w:rFonts w:ascii="Times New Roman" w:hAnsi="Times New Roman" w:eastAsia="Times New Roman" w:cs="Times New Roman"/>
          <w:noProof w:val="0"/>
          <w:sz w:val="22"/>
          <w:szCs w:val="22"/>
          <w:lang w:val="sv-SE"/>
        </w:rPr>
        <w:t>Om Nils Holgersson-gruppen</w:t>
      </w:r>
    </w:p>
    <w:p w:rsidR="004D103D" w:rsidP="1FF05B33" w:rsidRDefault="004D103D" w14:paraId="5637EEF7" w14:textId="1D9886DA">
      <w:pPr>
        <w:spacing w:before="240" w:beforeAutospacing="off" w:after="240" w:afterAutospacing="off"/>
      </w:pPr>
      <w:r w:rsidRPr="1FF05B33" w:rsidR="1AC9DACB">
        <w:rPr>
          <w:rFonts w:ascii="Times New Roman" w:hAnsi="Times New Roman" w:eastAsia="Times New Roman" w:cs="Times New Roman"/>
          <w:noProof w:val="0"/>
          <w:sz w:val="22"/>
          <w:szCs w:val="22"/>
          <w:lang w:val="sv-SE"/>
        </w:rPr>
        <w:t>Nils Holgersson-gruppen är ett samarbete mellan Sveriges största bostads</w:t>
      </w:r>
      <w:r w:rsidRPr="1FF05B33" w:rsidR="3B0D9294">
        <w:rPr>
          <w:rFonts w:ascii="Times New Roman" w:hAnsi="Times New Roman" w:eastAsia="Times New Roman" w:cs="Times New Roman"/>
          <w:noProof w:val="0"/>
          <w:sz w:val="22"/>
          <w:szCs w:val="22"/>
          <w:lang w:val="sv-SE"/>
        </w:rPr>
        <w:t xml:space="preserve">- och </w:t>
      </w:r>
      <w:r w:rsidRPr="1FF05B33" w:rsidR="3B0D9294">
        <w:rPr>
          <w:rFonts w:ascii="Times New Roman" w:hAnsi="Times New Roman" w:eastAsia="Times New Roman" w:cs="Times New Roman"/>
          <w:noProof w:val="0"/>
          <w:sz w:val="22"/>
          <w:szCs w:val="22"/>
          <w:lang w:val="sv-SE"/>
        </w:rPr>
        <w:t>boende</w:t>
      </w:r>
      <w:r w:rsidRPr="1FF05B33" w:rsidR="1AC9DACB">
        <w:rPr>
          <w:rFonts w:ascii="Times New Roman" w:hAnsi="Times New Roman" w:eastAsia="Times New Roman" w:cs="Times New Roman"/>
          <w:noProof w:val="0"/>
          <w:sz w:val="22"/>
          <w:szCs w:val="22"/>
          <w:lang w:val="sv-SE"/>
        </w:rPr>
        <w:t>organisationer</w:t>
      </w:r>
      <w:r w:rsidRPr="1FF05B33" w:rsidR="1AC9DACB">
        <w:rPr>
          <w:rFonts w:ascii="Times New Roman" w:hAnsi="Times New Roman" w:eastAsia="Times New Roman" w:cs="Times New Roman"/>
          <w:noProof w:val="0"/>
          <w:sz w:val="22"/>
          <w:szCs w:val="22"/>
          <w:lang w:val="sv-SE"/>
        </w:rPr>
        <w:t xml:space="preserve">. Sedan 1996 har gruppen årligen publicerat rapporten </w:t>
      </w:r>
      <w:r w:rsidRPr="1FF05B33" w:rsidR="1AC9DACB">
        <w:rPr>
          <w:rFonts w:ascii="Times New Roman" w:hAnsi="Times New Roman" w:eastAsia="Times New Roman" w:cs="Times New Roman"/>
          <w:i w:val="1"/>
          <w:iCs w:val="1"/>
          <w:noProof w:val="0"/>
          <w:sz w:val="22"/>
          <w:szCs w:val="22"/>
          <w:lang w:val="sv-SE"/>
        </w:rPr>
        <w:t>Fastigheten Nils Holgerssons underbara resa genom Sverige</w:t>
      </w:r>
      <w:r w:rsidRPr="1FF05B33" w:rsidR="1AC9DACB">
        <w:rPr>
          <w:rFonts w:ascii="Times New Roman" w:hAnsi="Times New Roman" w:eastAsia="Times New Roman" w:cs="Times New Roman"/>
          <w:noProof w:val="0"/>
          <w:sz w:val="22"/>
          <w:szCs w:val="22"/>
          <w:lang w:val="sv-SE"/>
        </w:rPr>
        <w:t>, som jämför och analyserar kostnader för el</w:t>
      </w:r>
      <w:r w:rsidRPr="1FF05B33" w:rsidR="4BE86474">
        <w:rPr>
          <w:rFonts w:ascii="Times New Roman" w:hAnsi="Times New Roman" w:eastAsia="Times New Roman" w:cs="Times New Roman"/>
          <w:noProof w:val="0"/>
          <w:sz w:val="22"/>
          <w:szCs w:val="22"/>
          <w:lang w:val="sv-SE"/>
        </w:rPr>
        <w:t>nät</w:t>
      </w:r>
      <w:r w:rsidRPr="1FF05B33" w:rsidR="1AC9DACB">
        <w:rPr>
          <w:rFonts w:ascii="Times New Roman" w:hAnsi="Times New Roman" w:eastAsia="Times New Roman" w:cs="Times New Roman"/>
          <w:noProof w:val="0"/>
          <w:sz w:val="22"/>
          <w:szCs w:val="22"/>
          <w:lang w:val="sv-SE"/>
        </w:rPr>
        <w:t xml:space="preserve">, fjärrvärme, vatten och avfall i landets </w:t>
      </w:r>
      <w:r w:rsidRPr="1FF05B33" w:rsidR="1AC9DACB">
        <w:rPr>
          <w:rFonts w:ascii="Times New Roman" w:hAnsi="Times New Roman" w:eastAsia="Times New Roman" w:cs="Times New Roman"/>
          <w:noProof w:val="0"/>
          <w:sz w:val="22"/>
          <w:szCs w:val="22"/>
          <w:lang w:val="sv-SE"/>
        </w:rPr>
        <w:t>samtliga kommuner. Syftet är att skapa transparens, jämförbarhet och faktabaserade diskussioner</w:t>
      </w:r>
    </w:p>
    <w:p w:rsidR="004D103D" w:rsidP="004D103D" w:rsidRDefault="004D103D" w14:paraId="4EBB624F" w14:textId="4FA705AE">
      <w:pPr>
        <w:tabs>
          <w:tab w:val="left" w:pos="7725"/>
        </w:tabs>
      </w:pPr>
    </w:p>
    <w:p w:rsidRPr="0056647F" w:rsidR="0056647F" w:rsidP="0056647F" w:rsidRDefault="0056647F" w14:paraId="61D3507C" w14:textId="77777777"/>
    <w:p w:rsidR="0056647F" w:rsidP="0056647F" w:rsidRDefault="0056647F" w14:paraId="23E9F97B" w14:textId="77777777"/>
    <w:p w:rsidRPr="0056647F" w:rsidR="0056647F" w:rsidP="0056647F" w:rsidRDefault="0056647F" w14:paraId="4C1D1B61" w14:textId="13B02A36">
      <w:pPr>
        <w:tabs>
          <w:tab w:val="left" w:pos="5610"/>
        </w:tabs>
      </w:pPr>
      <w:r>
        <w:tab/>
      </w:r>
    </w:p>
    <w:sectPr w:rsidRPr="0056647F" w:rsidR="0056647F" w:rsidSect="004D103D">
      <w:footerReference w:type="default" r:id="rId15"/>
      <w:pgSz w:w="11906" w:h="16838" w:orient="portrait"/>
      <w:pgMar w:top="1417" w:right="1417" w:bottom="1417" w:left="1417" w:header="709" w:footer="6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3653" w:rsidP="00E00FB4" w:rsidRDefault="008A3653" w14:paraId="21B30E35" w14:textId="77777777">
      <w:pPr>
        <w:spacing w:after="0" w:line="240" w:lineRule="auto"/>
      </w:pPr>
      <w:r>
        <w:separator/>
      </w:r>
    </w:p>
  </w:endnote>
  <w:endnote w:type="continuationSeparator" w:id="0">
    <w:p w:rsidR="008A3653" w:rsidP="00E00FB4" w:rsidRDefault="008A3653" w14:paraId="1D874B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D103D" w:rsidRDefault="004D103D" w14:paraId="5CDD4A89" w14:textId="4A0A19AC">
    <w:pPr>
      <w:pStyle w:val="Sidfot"/>
    </w:pPr>
    <w:r>
      <w:rPr>
        <w:noProof/>
      </w:rPr>
      <w:drawing>
        <wp:inline distT="0" distB="0" distL="0" distR="0" wp14:anchorId="0087AA17" wp14:editId="037CCEF9">
          <wp:extent cx="5753100" cy="1619250"/>
          <wp:effectExtent l="0" t="0" r="0" b="0"/>
          <wp:docPr id="837822102" name="Bildobjekt 1" descr="En bild som visar text, skärmbild, Teckensnitt,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54822" name="Bildobjekt 1" descr="En bild som visar text, skärmbild, Teckensnitt, logotyp&#10;&#10;AI-genererat innehåll kan vara felaktig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619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3653" w:rsidP="00E00FB4" w:rsidRDefault="008A3653" w14:paraId="3A90AC51" w14:textId="77777777">
      <w:pPr>
        <w:spacing w:after="0" w:line="240" w:lineRule="auto"/>
      </w:pPr>
      <w:r>
        <w:separator/>
      </w:r>
    </w:p>
  </w:footnote>
  <w:footnote w:type="continuationSeparator" w:id="0">
    <w:p w:rsidR="008A3653" w:rsidP="00E00FB4" w:rsidRDefault="008A3653" w14:paraId="486B6A7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6ED6"/>
    <w:multiLevelType w:val="hybridMultilevel"/>
    <w:tmpl w:val="6C00BFFC"/>
    <w:lvl w:ilvl="0" w:tplc="FED263DC">
      <w:start w:val="2013"/>
      <w:numFmt w:val="bullet"/>
      <w:lvlText w:val="-"/>
      <w:lvlJc w:val="left"/>
      <w:pPr>
        <w:ind w:left="9302" w:hanging="360"/>
      </w:pPr>
      <w:rPr>
        <w:rFonts w:hint="default" w:ascii="Arial" w:hAnsi="Arial" w:cs="Arial" w:eastAsiaTheme="minorHAnsi"/>
      </w:rPr>
    </w:lvl>
    <w:lvl w:ilvl="1" w:tplc="041D0003" w:tentative="1">
      <w:start w:val="1"/>
      <w:numFmt w:val="bullet"/>
      <w:lvlText w:val="o"/>
      <w:lvlJc w:val="left"/>
      <w:pPr>
        <w:ind w:left="10022" w:hanging="360"/>
      </w:pPr>
      <w:rPr>
        <w:rFonts w:hint="default" w:ascii="Courier New" w:hAnsi="Courier New" w:cs="Courier New"/>
      </w:rPr>
    </w:lvl>
    <w:lvl w:ilvl="2" w:tplc="041D0005" w:tentative="1">
      <w:start w:val="1"/>
      <w:numFmt w:val="bullet"/>
      <w:lvlText w:val=""/>
      <w:lvlJc w:val="left"/>
      <w:pPr>
        <w:ind w:left="10742" w:hanging="360"/>
      </w:pPr>
      <w:rPr>
        <w:rFonts w:hint="default" w:ascii="Wingdings" w:hAnsi="Wingdings"/>
      </w:rPr>
    </w:lvl>
    <w:lvl w:ilvl="3" w:tplc="041D0001" w:tentative="1">
      <w:start w:val="1"/>
      <w:numFmt w:val="bullet"/>
      <w:lvlText w:val=""/>
      <w:lvlJc w:val="left"/>
      <w:pPr>
        <w:ind w:left="11462" w:hanging="360"/>
      </w:pPr>
      <w:rPr>
        <w:rFonts w:hint="default" w:ascii="Symbol" w:hAnsi="Symbol"/>
      </w:rPr>
    </w:lvl>
    <w:lvl w:ilvl="4" w:tplc="041D0003" w:tentative="1">
      <w:start w:val="1"/>
      <w:numFmt w:val="bullet"/>
      <w:lvlText w:val="o"/>
      <w:lvlJc w:val="left"/>
      <w:pPr>
        <w:ind w:left="12182" w:hanging="360"/>
      </w:pPr>
      <w:rPr>
        <w:rFonts w:hint="default" w:ascii="Courier New" w:hAnsi="Courier New" w:cs="Courier New"/>
      </w:rPr>
    </w:lvl>
    <w:lvl w:ilvl="5" w:tplc="041D0005" w:tentative="1">
      <w:start w:val="1"/>
      <w:numFmt w:val="bullet"/>
      <w:lvlText w:val=""/>
      <w:lvlJc w:val="left"/>
      <w:pPr>
        <w:ind w:left="12902" w:hanging="360"/>
      </w:pPr>
      <w:rPr>
        <w:rFonts w:hint="default" w:ascii="Wingdings" w:hAnsi="Wingdings"/>
      </w:rPr>
    </w:lvl>
    <w:lvl w:ilvl="6" w:tplc="041D0001" w:tentative="1">
      <w:start w:val="1"/>
      <w:numFmt w:val="bullet"/>
      <w:lvlText w:val=""/>
      <w:lvlJc w:val="left"/>
      <w:pPr>
        <w:ind w:left="13622" w:hanging="360"/>
      </w:pPr>
      <w:rPr>
        <w:rFonts w:hint="default" w:ascii="Symbol" w:hAnsi="Symbol"/>
      </w:rPr>
    </w:lvl>
    <w:lvl w:ilvl="7" w:tplc="041D0003" w:tentative="1">
      <w:start w:val="1"/>
      <w:numFmt w:val="bullet"/>
      <w:lvlText w:val="o"/>
      <w:lvlJc w:val="left"/>
      <w:pPr>
        <w:ind w:left="14342" w:hanging="360"/>
      </w:pPr>
      <w:rPr>
        <w:rFonts w:hint="default" w:ascii="Courier New" w:hAnsi="Courier New" w:cs="Courier New"/>
      </w:rPr>
    </w:lvl>
    <w:lvl w:ilvl="8" w:tplc="041D0005" w:tentative="1">
      <w:start w:val="1"/>
      <w:numFmt w:val="bullet"/>
      <w:lvlText w:val=""/>
      <w:lvlJc w:val="left"/>
      <w:pPr>
        <w:ind w:left="15062" w:hanging="360"/>
      </w:pPr>
      <w:rPr>
        <w:rFonts w:hint="default" w:ascii="Wingdings" w:hAnsi="Wingdings"/>
      </w:rPr>
    </w:lvl>
  </w:abstractNum>
  <w:abstractNum w:abstractNumId="1" w15:restartNumberingAfterBreak="0">
    <w:nsid w:val="25C06518"/>
    <w:multiLevelType w:val="hybridMultilevel"/>
    <w:tmpl w:val="D4EC0E1E"/>
    <w:lvl w:ilvl="0" w:tplc="AE00D4F8">
      <w:numFmt w:val="bullet"/>
      <w:lvlText w:val="-"/>
      <w:lvlJc w:val="left"/>
      <w:pPr>
        <w:ind w:left="720" w:hanging="360"/>
      </w:pPr>
      <w:rPr>
        <w:rFonts w:hint="default" w:ascii="Times New Roman" w:hAnsi="Times New Roman" w:cs="Times New Roman"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57FE71E8"/>
    <w:multiLevelType w:val="hybridMultilevel"/>
    <w:tmpl w:val="D72438D8"/>
    <w:lvl w:ilvl="0" w:tplc="EDBE206A">
      <w:start w:val="2013"/>
      <w:numFmt w:val="bullet"/>
      <w:lvlText w:val="-"/>
      <w:lvlJc w:val="left"/>
      <w:pPr>
        <w:ind w:left="8942" w:hanging="360"/>
      </w:pPr>
      <w:rPr>
        <w:rFonts w:hint="default" w:ascii="Arial" w:hAnsi="Arial" w:cs="Arial" w:eastAsiaTheme="minorHAnsi"/>
      </w:rPr>
    </w:lvl>
    <w:lvl w:ilvl="1" w:tplc="041D0003" w:tentative="1">
      <w:start w:val="1"/>
      <w:numFmt w:val="bullet"/>
      <w:lvlText w:val="o"/>
      <w:lvlJc w:val="left"/>
      <w:pPr>
        <w:ind w:left="9662" w:hanging="360"/>
      </w:pPr>
      <w:rPr>
        <w:rFonts w:hint="default" w:ascii="Courier New" w:hAnsi="Courier New" w:cs="Courier New"/>
      </w:rPr>
    </w:lvl>
    <w:lvl w:ilvl="2" w:tplc="041D0005" w:tentative="1">
      <w:start w:val="1"/>
      <w:numFmt w:val="bullet"/>
      <w:lvlText w:val=""/>
      <w:lvlJc w:val="left"/>
      <w:pPr>
        <w:ind w:left="10382" w:hanging="360"/>
      </w:pPr>
      <w:rPr>
        <w:rFonts w:hint="default" w:ascii="Wingdings" w:hAnsi="Wingdings"/>
      </w:rPr>
    </w:lvl>
    <w:lvl w:ilvl="3" w:tplc="041D0001" w:tentative="1">
      <w:start w:val="1"/>
      <w:numFmt w:val="bullet"/>
      <w:lvlText w:val=""/>
      <w:lvlJc w:val="left"/>
      <w:pPr>
        <w:ind w:left="11102" w:hanging="360"/>
      </w:pPr>
      <w:rPr>
        <w:rFonts w:hint="default" w:ascii="Symbol" w:hAnsi="Symbol"/>
      </w:rPr>
    </w:lvl>
    <w:lvl w:ilvl="4" w:tplc="041D0003" w:tentative="1">
      <w:start w:val="1"/>
      <w:numFmt w:val="bullet"/>
      <w:lvlText w:val="o"/>
      <w:lvlJc w:val="left"/>
      <w:pPr>
        <w:ind w:left="11822" w:hanging="360"/>
      </w:pPr>
      <w:rPr>
        <w:rFonts w:hint="default" w:ascii="Courier New" w:hAnsi="Courier New" w:cs="Courier New"/>
      </w:rPr>
    </w:lvl>
    <w:lvl w:ilvl="5" w:tplc="041D0005" w:tentative="1">
      <w:start w:val="1"/>
      <w:numFmt w:val="bullet"/>
      <w:lvlText w:val=""/>
      <w:lvlJc w:val="left"/>
      <w:pPr>
        <w:ind w:left="12542" w:hanging="360"/>
      </w:pPr>
      <w:rPr>
        <w:rFonts w:hint="default" w:ascii="Wingdings" w:hAnsi="Wingdings"/>
      </w:rPr>
    </w:lvl>
    <w:lvl w:ilvl="6" w:tplc="041D0001" w:tentative="1">
      <w:start w:val="1"/>
      <w:numFmt w:val="bullet"/>
      <w:lvlText w:val=""/>
      <w:lvlJc w:val="left"/>
      <w:pPr>
        <w:ind w:left="13262" w:hanging="360"/>
      </w:pPr>
      <w:rPr>
        <w:rFonts w:hint="default" w:ascii="Symbol" w:hAnsi="Symbol"/>
      </w:rPr>
    </w:lvl>
    <w:lvl w:ilvl="7" w:tplc="041D0003" w:tentative="1">
      <w:start w:val="1"/>
      <w:numFmt w:val="bullet"/>
      <w:lvlText w:val="o"/>
      <w:lvlJc w:val="left"/>
      <w:pPr>
        <w:ind w:left="13982" w:hanging="360"/>
      </w:pPr>
      <w:rPr>
        <w:rFonts w:hint="default" w:ascii="Courier New" w:hAnsi="Courier New" w:cs="Courier New"/>
      </w:rPr>
    </w:lvl>
    <w:lvl w:ilvl="8" w:tplc="041D0005" w:tentative="1">
      <w:start w:val="1"/>
      <w:numFmt w:val="bullet"/>
      <w:lvlText w:val=""/>
      <w:lvlJc w:val="left"/>
      <w:pPr>
        <w:ind w:left="14702" w:hanging="360"/>
      </w:pPr>
      <w:rPr>
        <w:rFonts w:hint="default" w:ascii="Wingdings" w:hAnsi="Wingdings"/>
      </w:rPr>
    </w:lvl>
  </w:abstractNum>
  <w:abstractNum w:abstractNumId="3" w15:restartNumberingAfterBreak="0">
    <w:nsid w:val="7F163450"/>
    <w:multiLevelType w:val="hybridMultilevel"/>
    <w:tmpl w:val="11264BA4"/>
    <w:lvl w:ilvl="0" w:tplc="B826348A">
      <w:start w:val="2013"/>
      <w:numFmt w:val="bullet"/>
      <w:lvlText w:val="-"/>
      <w:lvlJc w:val="left"/>
      <w:pPr>
        <w:ind w:left="8582" w:hanging="360"/>
      </w:pPr>
      <w:rPr>
        <w:rFonts w:hint="default" w:ascii="Arial" w:hAnsi="Arial" w:cs="Arial" w:eastAsiaTheme="minorHAnsi"/>
      </w:rPr>
    </w:lvl>
    <w:lvl w:ilvl="1" w:tplc="041D0003" w:tentative="1">
      <w:start w:val="1"/>
      <w:numFmt w:val="bullet"/>
      <w:lvlText w:val="o"/>
      <w:lvlJc w:val="left"/>
      <w:pPr>
        <w:ind w:left="9302" w:hanging="360"/>
      </w:pPr>
      <w:rPr>
        <w:rFonts w:hint="default" w:ascii="Courier New" w:hAnsi="Courier New" w:cs="Courier New"/>
      </w:rPr>
    </w:lvl>
    <w:lvl w:ilvl="2" w:tplc="041D0005" w:tentative="1">
      <w:start w:val="1"/>
      <w:numFmt w:val="bullet"/>
      <w:lvlText w:val=""/>
      <w:lvlJc w:val="left"/>
      <w:pPr>
        <w:ind w:left="10022" w:hanging="360"/>
      </w:pPr>
      <w:rPr>
        <w:rFonts w:hint="default" w:ascii="Wingdings" w:hAnsi="Wingdings"/>
      </w:rPr>
    </w:lvl>
    <w:lvl w:ilvl="3" w:tplc="041D0001" w:tentative="1">
      <w:start w:val="1"/>
      <w:numFmt w:val="bullet"/>
      <w:lvlText w:val=""/>
      <w:lvlJc w:val="left"/>
      <w:pPr>
        <w:ind w:left="10742" w:hanging="360"/>
      </w:pPr>
      <w:rPr>
        <w:rFonts w:hint="default" w:ascii="Symbol" w:hAnsi="Symbol"/>
      </w:rPr>
    </w:lvl>
    <w:lvl w:ilvl="4" w:tplc="041D0003" w:tentative="1">
      <w:start w:val="1"/>
      <w:numFmt w:val="bullet"/>
      <w:lvlText w:val="o"/>
      <w:lvlJc w:val="left"/>
      <w:pPr>
        <w:ind w:left="11462" w:hanging="360"/>
      </w:pPr>
      <w:rPr>
        <w:rFonts w:hint="default" w:ascii="Courier New" w:hAnsi="Courier New" w:cs="Courier New"/>
      </w:rPr>
    </w:lvl>
    <w:lvl w:ilvl="5" w:tplc="041D0005" w:tentative="1">
      <w:start w:val="1"/>
      <w:numFmt w:val="bullet"/>
      <w:lvlText w:val=""/>
      <w:lvlJc w:val="left"/>
      <w:pPr>
        <w:ind w:left="12182" w:hanging="360"/>
      </w:pPr>
      <w:rPr>
        <w:rFonts w:hint="default" w:ascii="Wingdings" w:hAnsi="Wingdings"/>
      </w:rPr>
    </w:lvl>
    <w:lvl w:ilvl="6" w:tplc="041D0001" w:tentative="1">
      <w:start w:val="1"/>
      <w:numFmt w:val="bullet"/>
      <w:lvlText w:val=""/>
      <w:lvlJc w:val="left"/>
      <w:pPr>
        <w:ind w:left="12902" w:hanging="360"/>
      </w:pPr>
      <w:rPr>
        <w:rFonts w:hint="default" w:ascii="Symbol" w:hAnsi="Symbol"/>
      </w:rPr>
    </w:lvl>
    <w:lvl w:ilvl="7" w:tplc="041D0003" w:tentative="1">
      <w:start w:val="1"/>
      <w:numFmt w:val="bullet"/>
      <w:lvlText w:val="o"/>
      <w:lvlJc w:val="left"/>
      <w:pPr>
        <w:ind w:left="13622" w:hanging="360"/>
      </w:pPr>
      <w:rPr>
        <w:rFonts w:hint="default" w:ascii="Courier New" w:hAnsi="Courier New" w:cs="Courier New"/>
      </w:rPr>
    </w:lvl>
    <w:lvl w:ilvl="8" w:tplc="041D0005" w:tentative="1">
      <w:start w:val="1"/>
      <w:numFmt w:val="bullet"/>
      <w:lvlText w:val=""/>
      <w:lvlJc w:val="left"/>
      <w:pPr>
        <w:ind w:left="14342" w:hanging="360"/>
      </w:pPr>
      <w:rPr>
        <w:rFonts w:hint="default" w:ascii="Wingdings" w:hAnsi="Wingdings"/>
      </w:rPr>
    </w:lvl>
  </w:abstractNum>
  <w:num w:numId="1" w16cid:durableId="1834443441">
    <w:abstractNumId w:val="3"/>
  </w:num>
  <w:num w:numId="2" w16cid:durableId="1339306382">
    <w:abstractNumId w:val="2"/>
  </w:num>
  <w:num w:numId="3" w16cid:durableId="858658999">
    <w:abstractNumId w:val="0"/>
  </w:num>
  <w:num w:numId="4" w16cid:durableId="648440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2A2E"/>
    <w:rsid w:val="00016761"/>
    <w:rsid w:val="00040637"/>
    <w:rsid w:val="0004276C"/>
    <w:rsid w:val="00046261"/>
    <w:rsid w:val="000616E6"/>
    <w:rsid w:val="0007399D"/>
    <w:rsid w:val="000855EE"/>
    <w:rsid w:val="000A061A"/>
    <w:rsid w:val="000B67A1"/>
    <w:rsid w:val="000E5C1B"/>
    <w:rsid w:val="001131A2"/>
    <w:rsid w:val="00143020"/>
    <w:rsid w:val="00160BA6"/>
    <w:rsid w:val="001807D8"/>
    <w:rsid w:val="00194DD2"/>
    <w:rsid w:val="001B24E3"/>
    <w:rsid w:val="001D7408"/>
    <w:rsid w:val="001E7B81"/>
    <w:rsid w:val="001F2416"/>
    <w:rsid w:val="001F7053"/>
    <w:rsid w:val="00203782"/>
    <w:rsid w:val="002126A2"/>
    <w:rsid w:val="00260740"/>
    <w:rsid w:val="00285D48"/>
    <w:rsid w:val="002931C1"/>
    <w:rsid w:val="002A6A07"/>
    <w:rsid w:val="002E0F8D"/>
    <w:rsid w:val="00315AFF"/>
    <w:rsid w:val="00386D14"/>
    <w:rsid w:val="003A2B5A"/>
    <w:rsid w:val="003A6B13"/>
    <w:rsid w:val="003C2956"/>
    <w:rsid w:val="003D765F"/>
    <w:rsid w:val="003E3343"/>
    <w:rsid w:val="003F09D2"/>
    <w:rsid w:val="00405D43"/>
    <w:rsid w:val="00434464"/>
    <w:rsid w:val="004515D6"/>
    <w:rsid w:val="00453D7D"/>
    <w:rsid w:val="00480015"/>
    <w:rsid w:val="00486EAB"/>
    <w:rsid w:val="0049165C"/>
    <w:rsid w:val="00494076"/>
    <w:rsid w:val="004A26EE"/>
    <w:rsid w:val="004B2F34"/>
    <w:rsid w:val="004D103D"/>
    <w:rsid w:val="004F0F7E"/>
    <w:rsid w:val="00501D1C"/>
    <w:rsid w:val="00506559"/>
    <w:rsid w:val="00527030"/>
    <w:rsid w:val="0056647F"/>
    <w:rsid w:val="00571044"/>
    <w:rsid w:val="00585B8C"/>
    <w:rsid w:val="00597294"/>
    <w:rsid w:val="00597CC2"/>
    <w:rsid w:val="005F6CA1"/>
    <w:rsid w:val="00615EF2"/>
    <w:rsid w:val="006246DD"/>
    <w:rsid w:val="0065745E"/>
    <w:rsid w:val="0069388A"/>
    <w:rsid w:val="00695C80"/>
    <w:rsid w:val="006A7A20"/>
    <w:rsid w:val="006B1569"/>
    <w:rsid w:val="006E126F"/>
    <w:rsid w:val="006F08C4"/>
    <w:rsid w:val="006F77AF"/>
    <w:rsid w:val="00707C2E"/>
    <w:rsid w:val="00723C8F"/>
    <w:rsid w:val="00731B26"/>
    <w:rsid w:val="007409C4"/>
    <w:rsid w:val="007416BB"/>
    <w:rsid w:val="007775C8"/>
    <w:rsid w:val="007C6149"/>
    <w:rsid w:val="007E70EB"/>
    <w:rsid w:val="007F108E"/>
    <w:rsid w:val="007F7251"/>
    <w:rsid w:val="0080403D"/>
    <w:rsid w:val="00810C24"/>
    <w:rsid w:val="00814151"/>
    <w:rsid w:val="008226E4"/>
    <w:rsid w:val="00834D73"/>
    <w:rsid w:val="0083541F"/>
    <w:rsid w:val="00862E73"/>
    <w:rsid w:val="00863DE9"/>
    <w:rsid w:val="0086599C"/>
    <w:rsid w:val="008716D8"/>
    <w:rsid w:val="00873498"/>
    <w:rsid w:val="00874A6D"/>
    <w:rsid w:val="008A1B4D"/>
    <w:rsid w:val="008A3653"/>
    <w:rsid w:val="008C7A72"/>
    <w:rsid w:val="008E0A68"/>
    <w:rsid w:val="008E67EF"/>
    <w:rsid w:val="00917E42"/>
    <w:rsid w:val="00926F23"/>
    <w:rsid w:val="00954D9D"/>
    <w:rsid w:val="00970CD2"/>
    <w:rsid w:val="00991E55"/>
    <w:rsid w:val="009C4BF6"/>
    <w:rsid w:val="009D07C8"/>
    <w:rsid w:val="009F4D8B"/>
    <w:rsid w:val="009F6793"/>
    <w:rsid w:val="00A066D9"/>
    <w:rsid w:val="00A1334E"/>
    <w:rsid w:val="00A13E28"/>
    <w:rsid w:val="00A31655"/>
    <w:rsid w:val="00A416C2"/>
    <w:rsid w:val="00A53416"/>
    <w:rsid w:val="00A74F54"/>
    <w:rsid w:val="00AA71C5"/>
    <w:rsid w:val="00AF07C2"/>
    <w:rsid w:val="00AF4449"/>
    <w:rsid w:val="00B10BBD"/>
    <w:rsid w:val="00B2349D"/>
    <w:rsid w:val="00B5660A"/>
    <w:rsid w:val="00B6283E"/>
    <w:rsid w:val="00B73CAD"/>
    <w:rsid w:val="00B91BB2"/>
    <w:rsid w:val="00BA3CF7"/>
    <w:rsid w:val="00BA5AC4"/>
    <w:rsid w:val="00BC72A0"/>
    <w:rsid w:val="00BD5A20"/>
    <w:rsid w:val="00BE336E"/>
    <w:rsid w:val="00BE6123"/>
    <w:rsid w:val="00C0326F"/>
    <w:rsid w:val="00C27F42"/>
    <w:rsid w:val="00C47E2C"/>
    <w:rsid w:val="00C61394"/>
    <w:rsid w:val="00C629A4"/>
    <w:rsid w:val="00C92C23"/>
    <w:rsid w:val="00CA618E"/>
    <w:rsid w:val="00CB3911"/>
    <w:rsid w:val="00CC7AA7"/>
    <w:rsid w:val="00D04A64"/>
    <w:rsid w:val="00D120EA"/>
    <w:rsid w:val="00D13D51"/>
    <w:rsid w:val="00D20CD2"/>
    <w:rsid w:val="00D210E7"/>
    <w:rsid w:val="00D34E61"/>
    <w:rsid w:val="00D364C8"/>
    <w:rsid w:val="00D41F52"/>
    <w:rsid w:val="00D43E97"/>
    <w:rsid w:val="00D92A2E"/>
    <w:rsid w:val="00DA42B2"/>
    <w:rsid w:val="00E00FB4"/>
    <w:rsid w:val="00E208DC"/>
    <w:rsid w:val="00E22E05"/>
    <w:rsid w:val="00E60251"/>
    <w:rsid w:val="00EA01D1"/>
    <w:rsid w:val="00EA117D"/>
    <w:rsid w:val="00EC203E"/>
    <w:rsid w:val="00ED118B"/>
    <w:rsid w:val="00ED332E"/>
    <w:rsid w:val="00ED7344"/>
    <w:rsid w:val="00EE03A1"/>
    <w:rsid w:val="00EF6AD7"/>
    <w:rsid w:val="00EF7563"/>
    <w:rsid w:val="00F00FDC"/>
    <w:rsid w:val="00F0784A"/>
    <w:rsid w:val="00F35BAC"/>
    <w:rsid w:val="00F36E2F"/>
    <w:rsid w:val="00F45804"/>
    <w:rsid w:val="00F67B61"/>
    <w:rsid w:val="00F7239C"/>
    <w:rsid w:val="00F7657C"/>
    <w:rsid w:val="00F85979"/>
    <w:rsid w:val="00FB706B"/>
    <w:rsid w:val="00FC4091"/>
    <w:rsid w:val="00FC4094"/>
    <w:rsid w:val="00FD5F0A"/>
    <w:rsid w:val="00FE351A"/>
    <w:rsid w:val="00FF6E6F"/>
    <w:rsid w:val="07C3BEBE"/>
    <w:rsid w:val="16540C70"/>
    <w:rsid w:val="18746DBA"/>
    <w:rsid w:val="1AC9DACB"/>
    <w:rsid w:val="1FF05B33"/>
    <w:rsid w:val="3B0D9294"/>
    <w:rsid w:val="4BE86474"/>
    <w:rsid w:val="5F9FC8B5"/>
    <w:rsid w:val="635C1D3C"/>
    <w:rsid w:val="6DE153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129"/>
  <w15:chartTrackingRefBased/>
  <w15:docId w15:val="{3A7D9BB8-11AE-428F-B831-D40582AC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7C2E"/>
    <w:rPr>
      <w:rFonts w:ascii="Times New Roman" w:hAnsi="Times New Roman"/>
    </w:rPr>
  </w:style>
  <w:style w:type="paragraph" w:styleId="Rubrik1">
    <w:name w:val="heading 1"/>
    <w:basedOn w:val="Normal"/>
    <w:next w:val="Normal"/>
    <w:link w:val="Rubrik1Char"/>
    <w:uiPriority w:val="9"/>
    <w:qFormat/>
    <w:rsid w:val="008A1B4D"/>
    <w:pPr>
      <w:keepNext/>
      <w:keepLines/>
      <w:spacing w:before="480" w:after="360"/>
      <w:outlineLvl w:val="0"/>
    </w:pPr>
    <w:rPr>
      <w:rFonts w:ascii="Arial" w:hAnsi="Arial" w:eastAsiaTheme="majorEastAsia" w:cstheme="majorBidi"/>
      <w:b/>
      <w:bCs/>
      <w:sz w:val="32"/>
      <w:szCs w:val="28"/>
    </w:rPr>
  </w:style>
  <w:style w:type="paragraph" w:styleId="Rubrik2">
    <w:name w:val="heading 2"/>
    <w:basedOn w:val="Rubrik1"/>
    <w:next w:val="Normal"/>
    <w:link w:val="Rubrik2Char"/>
    <w:autoRedefine/>
    <w:uiPriority w:val="9"/>
    <w:unhideWhenUsed/>
    <w:qFormat/>
    <w:rsid w:val="004B2F34"/>
    <w:pPr>
      <w:spacing w:before="200" w:after="0"/>
      <w:outlineLvl w:val="1"/>
    </w:pPr>
    <w:rPr>
      <w:bCs w:val="0"/>
      <w:sz w:val="22"/>
      <w:szCs w:val="26"/>
    </w:rPr>
  </w:style>
  <w:style w:type="paragraph" w:styleId="Rubrik3">
    <w:name w:val="heading 3"/>
    <w:basedOn w:val="Normal"/>
    <w:next w:val="Normal"/>
    <w:link w:val="Rubrik3Char"/>
    <w:uiPriority w:val="9"/>
    <w:unhideWhenUsed/>
    <w:qFormat/>
    <w:rsid w:val="004B2F34"/>
    <w:pPr>
      <w:keepNext/>
      <w:keepLines/>
      <w:spacing w:before="200" w:after="0"/>
      <w:outlineLvl w:val="2"/>
    </w:pPr>
    <w:rPr>
      <w:rFonts w:eastAsiaTheme="majorEastAsia" w:cstheme="majorBidi"/>
      <w:b/>
      <w:bCs/>
    </w:rPr>
  </w:style>
  <w:style w:type="paragraph" w:styleId="Rubrik4">
    <w:name w:val="heading 4"/>
    <w:basedOn w:val="Normal"/>
    <w:next w:val="Normal"/>
    <w:link w:val="Rubrik4Char"/>
    <w:uiPriority w:val="9"/>
    <w:semiHidden/>
    <w:unhideWhenUsed/>
    <w:rsid w:val="00954D9D"/>
    <w:pPr>
      <w:keepNext/>
      <w:keepLines/>
      <w:spacing w:before="200" w:after="0"/>
      <w:outlineLvl w:val="3"/>
    </w:pPr>
    <w:rPr>
      <w:rFonts w:ascii="Arial" w:hAnsi="Arial" w:eastAsiaTheme="majorEastAsia" w:cstheme="majorBidi"/>
      <w:b/>
      <w:bCs/>
      <w:i/>
      <w:iCs/>
      <w:color w:val="4F81BD" w:themeColor="accent1"/>
    </w:rPr>
  </w:style>
  <w:style w:type="paragraph" w:styleId="Rubrik5">
    <w:name w:val="heading 5"/>
    <w:basedOn w:val="Normal"/>
    <w:next w:val="Normal"/>
    <w:link w:val="Rubrik5Char"/>
    <w:uiPriority w:val="9"/>
    <w:semiHidden/>
    <w:unhideWhenUsed/>
    <w:qFormat/>
    <w:rsid w:val="00D92A2E"/>
    <w:pPr>
      <w:keepNext/>
      <w:keepLines/>
      <w:spacing w:before="80" w:after="40"/>
      <w:outlineLvl w:val="4"/>
    </w:pPr>
    <w:rPr>
      <w:rFonts w:asciiTheme="minorHAnsi" w:hAnsiTheme="minorHAnsi" w:eastAsiaTheme="majorEastAsia" w:cstheme="majorBidi"/>
      <w:color w:val="365F91" w:themeColor="accent1" w:themeShade="BF"/>
    </w:rPr>
  </w:style>
  <w:style w:type="paragraph" w:styleId="Rubrik6">
    <w:name w:val="heading 6"/>
    <w:basedOn w:val="Normal"/>
    <w:next w:val="Normal"/>
    <w:link w:val="Rubrik6Char"/>
    <w:uiPriority w:val="9"/>
    <w:semiHidden/>
    <w:unhideWhenUsed/>
    <w:qFormat/>
    <w:rsid w:val="00D92A2E"/>
    <w:pPr>
      <w:keepNext/>
      <w:keepLines/>
      <w:spacing w:before="40" w:after="0"/>
      <w:outlineLvl w:val="5"/>
    </w:pPr>
    <w:rPr>
      <w:rFonts w:asciiTheme="minorHAnsi" w:hAnsiTheme="minorHAnsi"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92A2E"/>
    <w:pPr>
      <w:keepNext/>
      <w:keepLines/>
      <w:spacing w:before="40" w:after="0"/>
      <w:outlineLvl w:val="6"/>
    </w:pPr>
    <w:rPr>
      <w:rFonts w:asciiTheme="minorHAnsi" w:hAnsiTheme="minorHAnsi"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92A2E"/>
    <w:pPr>
      <w:keepNext/>
      <w:keepLines/>
      <w:spacing w:after="0"/>
      <w:outlineLvl w:val="7"/>
    </w:pPr>
    <w:rPr>
      <w:rFonts w:asciiTheme="minorHAnsi" w:hAnsiTheme="minorHAnsi"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92A2E"/>
    <w:pPr>
      <w:keepNext/>
      <w:keepLines/>
      <w:spacing w:after="0"/>
      <w:outlineLvl w:val="8"/>
    </w:pPr>
    <w:rPr>
      <w:rFonts w:asciiTheme="minorHAnsi" w:hAnsiTheme="minorHAnsi" w:eastAsiaTheme="majorEastAsia" w:cstheme="majorBidi"/>
      <w:color w:val="272727" w:themeColor="text1" w:themeTint="D8"/>
    </w:rPr>
  </w:style>
  <w:style w:type="character" w:styleId="Standardstycketeckensnitt" w:default="1">
    <w:name w:val="Default Paragraph Font"/>
    <w:uiPriority w:val="1"/>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E00FB4"/>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E00FB4"/>
  </w:style>
  <w:style w:type="paragraph" w:styleId="Sidfot">
    <w:name w:val="footer"/>
    <w:basedOn w:val="Normal"/>
    <w:link w:val="SidfotChar"/>
    <w:uiPriority w:val="99"/>
    <w:unhideWhenUsed/>
    <w:rsid w:val="00E00FB4"/>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E00FB4"/>
  </w:style>
  <w:style w:type="paragraph" w:styleId="Ballongtext">
    <w:name w:val="Balloon Text"/>
    <w:basedOn w:val="Normal"/>
    <w:link w:val="BallongtextChar"/>
    <w:uiPriority w:val="99"/>
    <w:semiHidden/>
    <w:unhideWhenUsed/>
    <w:rsid w:val="00E00FB4"/>
    <w:pPr>
      <w:spacing w:after="0"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E00FB4"/>
    <w:rPr>
      <w:rFonts w:ascii="Tahoma" w:hAnsi="Tahoma" w:cs="Tahoma"/>
      <w:sz w:val="16"/>
      <w:szCs w:val="16"/>
    </w:rPr>
  </w:style>
  <w:style w:type="character" w:styleId="Rubrik1Char" w:customStyle="1">
    <w:name w:val="Rubrik 1 Char"/>
    <w:basedOn w:val="Standardstycketeckensnitt"/>
    <w:link w:val="Rubrik1"/>
    <w:uiPriority w:val="9"/>
    <w:rsid w:val="008A1B4D"/>
    <w:rPr>
      <w:rFonts w:ascii="Arial" w:hAnsi="Arial" w:eastAsiaTheme="majorEastAsia" w:cstheme="majorBidi"/>
      <w:b/>
      <w:bCs/>
      <w:sz w:val="32"/>
      <w:szCs w:val="28"/>
    </w:rPr>
  </w:style>
  <w:style w:type="character" w:styleId="Rubrik2Char" w:customStyle="1">
    <w:name w:val="Rubrik 2 Char"/>
    <w:basedOn w:val="Standardstycketeckensnitt"/>
    <w:link w:val="Rubrik2"/>
    <w:uiPriority w:val="9"/>
    <w:rsid w:val="004B2F34"/>
    <w:rPr>
      <w:rFonts w:ascii="Arial" w:hAnsi="Arial" w:eastAsiaTheme="majorEastAsia" w:cstheme="majorBidi"/>
      <w:b/>
      <w:szCs w:val="26"/>
    </w:rPr>
  </w:style>
  <w:style w:type="character" w:styleId="Rubrik3Char" w:customStyle="1">
    <w:name w:val="Rubrik 3 Char"/>
    <w:basedOn w:val="Standardstycketeckensnitt"/>
    <w:link w:val="Rubrik3"/>
    <w:uiPriority w:val="9"/>
    <w:rsid w:val="004B2F34"/>
    <w:rPr>
      <w:rFonts w:ascii="Times New Roman" w:hAnsi="Times New Roman" w:eastAsiaTheme="majorEastAsia" w:cstheme="majorBidi"/>
      <w:b/>
      <w:bCs/>
    </w:rPr>
  </w:style>
  <w:style w:type="paragraph" w:styleId="Underrubrik">
    <w:name w:val="Subtitle"/>
    <w:basedOn w:val="Normal"/>
    <w:next w:val="Normal"/>
    <w:link w:val="UnderrubrikChar"/>
    <w:uiPriority w:val="11"/>
    <w:rsid w:val="004B2F34"/>
    <w:pPr>
      <w:numPr>
        <w:ilvl w:val="1"/>
      </w:numPr>
    </w:pPr>
    <w:rPr>
      <w:rFonts w:ascii="Arial" w:hAnsi="Arial" w:eastAsiaTheme="majorEastAsia" w:cstheme="majorBidi"/>
      <w:i/>
      <w:iCs/>
      <w:spacing w:val="15"/>
      <w:szCs w:val="24"/>
    </w:rPr>
  </w:style>
  <w:style w:type="character" w:styleId="UnderrubrikChar" w:customStyle="1">
    <w:name w:val="Underrubrik Char"/>
    <w:basedOn w:val="Standardstycketeckensnitt"/>
    <w:link w:val="Underrubrik"/>
    <w:uiPriority w:val="11"/>
    <w:rsid w:val="004B2F34"/>
    <w:rPr>
      <w:rFonts w:ascii="Arial" w:hAnsi="Arial" w:eastAsiaTheme="majorEastAsia" w:cstheme="majorBidi"/>
      <w:i/>
      <w:iCs/>
      <w:spacing w:val="15"/>
      <w:szCs w:val="24"/>
    </w:rPr>
  </w:style>
  <w:style w:type="character" w:styleId="Starkbetoning">
    <w:name w:val="Intense Emphasis"/>
    <w:basedOn w:val="Standardstycketeckensnitt"/>
    <w:uiPriority w:val="21"/>
    <w:qFormat/>
    <w:rsid w:val="004B2F34"/>
    <w:rPr>
      <w:rFonts w:ascii="Times New Roman" w:hAnsi="Times New Roman"/>
      <w:b/>
      <w:bCs/>
      <w:i/>
      <w:iCs/>
      <w:color w:val="auto"/>
      <w:sz w:val="22"/>
    </w:rPr>
  </w:style>
  <w:style w:type="character" w:styleId="Stark">
    <w:name w:val="Strong"/>
    <w:basedOn w:val="Standardstycketeckensnitt"/>
    <w:uiPriority w:val="22"/>
    <w:qFormat/>
    <w:rsid w:val="004B2F34"/>
    <w:rPr>
      <w:rFonts w:ascii="Times New Roman" w:hAnsi="Times New Roman"/>
      <w:b/>
      <w:bCs/>
    </w:rPr>
  </w:style>
  <w:style w:type="character" w:styleId="Betoning">
    <w:name w:val="Emphasis"/>
    <w:basedOn w:val="Standardstycketeckensnitt"/>
    <w:uiPriority w:val="20"/>
    <w:qFormat/>
    <w:rsid w:val="004B2F34"/>
    <w:rPr>
      <w:rFonts w:ascii="Times New Roman" w:hAnsi="Times New Roman"/>
      <w:i/>
      <w:iCs/>
    </w:rPr>
  </w:style>
  <w:style w:type="character" w:styleId="Diskretbetoning">
    <w:name w:val="Subtle Emphasis"/>
    <w:basedOn w:val="Standardstycketeckensnitt"/>
    <w:uiPriority w:val="19"/>
    <w:qFormat/>
    <w:rsid w:val="004B2F34"/>
    <w:rPr>
      <w:rFonts w:ascii="Times New Roman" w:hAnsi="Times New Roman"/>
      <w:i/>
      <w:iCs/>
      <w:color w:val="808080" w:themeColor="text1" w:themeTint="7F"/>
    </w:rPr>
  </w:style>
  <w:style w:type="paragraph" w:styleId="Innehllsfrteckningsrubrik">
    <w:name w:val="TOC Heading"/>
    <w:basedOn w:val="Rubrik1"/>
    <w:next w:val="Normal"/>
    <w:uiPriority w:val="39"/>
    <w:unhideWhenUsed/>
    <w:qFormat/>
    <w:rsid w:val="00E22E05"/>
    <w:pPr>
      <w:spacing w:after="0"/>
      <w:outlineLvl w:val="9"/>
    </w:pPr>
    <w:rPr>
      <w:sz w:val="24"/>
      <w:lang w:eastAsia="sv-SE"/>
    </w:rPr>
  </w:style>
  <w:style w:type="paragraph" w:styleId="Innehll1">
    <w:name w:val="toc 1"/>
    <w:basedOn w:val="Normal"/>
    <w:next w:val="Normal"/>
    <w:autoRedefine/>
    <w:uiPriority w:val="39"/>
    <w:unhideWhenUsed/>
    <w:rsid w:val="00954D9D"/>
    <w:pPr>
      <w:spacing w:after="100"/>
    </w:pPr>
  </w:style>
  <w:style w:type="character" w:styleId="Hyperlnk">
    <w:name w:val="Hyperlink"/>
    <w:basedOn w:val="Standardstycketeckensnitt"/>
    <w:uiPriority w:val="99"/>
    <w:unhideWhenUsed/>
    <w:rsid w:val="007409C4"/>
    <w:rPr>
      <w:rFonts w:ascii="Times New Roman" w:hAnsi="Times New Roman"/>
      <w:color w:val="0000FF" w:themeColor="hyperlink"/>
      <w:sz w:val="22"/>
      <w:u w:val="single"/>
    </w:rPr>
  </w:style>
  <w:style w:type="character" w:styleId="Rubrik4Char" w:customStyle="1">
    <w:name w:val="Rubrik 4 Char"/>
    <w:basedOn w:val="Standardstycketeckensnitt"/>
    <w:link w:val="Rubrik4"/>
    <w:uiPriority w:val="9"/>
    <w:semiHidden/>
    <w:rsid w:val="00954D9D"/>
    <w:rPr>
      <w:rFonts w:ascii="Arial" w:hAnsi="Arial" w:eastAsiaTheme="majorEastAsia" w:cstheme="majorBidi"/>
      <w:b/>
      <w:bCs/>
      <w:i/>
      <w:iCs/>
      <w:color w:val="4F81BD" w:themeColor="accent1"/>
    </w:rPr>
  </w:style>
  <w:style w:type="paragraph" w:styleId="Rubrik">
    <w:name w:val="Title"/>
    <w:basedOn w:val="Normal"/>
    <w:next w:val="Normal"/>
    <w:link w:val="RubrikChar"/>
    <w:uiPriority w:val="10"/>
    <w:rsid w:val="00954D9D"/>
    <w:pPr>
      <w:pBdr>
        <w:bottom w:val="single" w:color="4F81BD" w:themeColor="accent1" w:sz="8" w:space="4"/>
      </w:pBdr>
      <w:spacing w:after="300" w:line="240" w:lineRule="auto"/>
      <w:contextualSpacing/>
    </w:pPr>
    <w:rPr>
      <w:rFonts w:ascii="Arial" w:hAnsi="Arial" w:eastAsiaTheme="majorEastAsia" w:cstheme="majorBidi"/>
      <w:color w:val="17365D" w:themeColor="text2" w:themeShade="BF"/>
      <w:spacing w:val="5"/>
      <w:kern w:val="28"/>
      <w:sz w:val="52"/>
      <w:szCs w:val="52"/>
    </w:rPr>
  </w:style>
  <w:style w:type="character" w:styleId="RubrikChar" w:customStyle="1">
    <w:name w:val="Rubrik Char"/>
    <w:basedOn w:val="Standardstycketeckensnitt"/>
    <w:link w:val="Rubrik"/>
    <w:uiPriority w:val="10"/>
    <w:rsid w:val="00954D9D"/>
    <w:rPr>
      <w:rFonts w:ascii="Arial" w:hAnsi="Arial" w:eastAsiaTheme="majorEastAsia" w:cstheme="majorBidi"/>
      <w:color w:val="17365D" w:themeColor="text2" w:themeShade="BF"/>
      <w:spacing w:val="5"/>
      <w:kern w:val="28"/>
      <w:sz w:val="52"/>
      <w:szCs w:val="52"/>
    </w:rPr>
  </w:style>
  <w:style w:type="paragraph" w:styleId="Citat">
    <w:name w:val="Quote"/>
    <w:basedOn w:val="Normal"/>
    <w:next w:val="Normal"/>
    <w:link w:val="CitatChar"/>
    <w:uiPriority w:val="29"/>
    <w:qFormat/>
    <w:rsid w:val="00954D9D"/>
    <w:rPr>
      <w:rFonts w:ascii="Arial" w:hAnsi="Arial"/>
      <w:i/>
      <w:iCs/>
      <w:color w:val="000000" w:themeColor="text1"/>
    </w:rPr>
  </w:style>
  <w:style w:type="character" w:styleId="CitatChar" w:customStyle="1">
    <w:name w:val="Citat Char"/>
    <w:basedOn w:val="Standardstycketeckensnitt"/>
    <w:link w:val="Citat"/>
    <w:uiPriority w:val="29"/>
    <w:rsid w:val="00954D9D"/>
    <w:rPr>
      <w:rFonts w:ascii="Arial" w:hAnsi="Arial"/>
      <w:i/>
      <w:iCs/>
      <w:color w:val="000000" w:themeColor="text1"/>
    </w:rPr>
  </w:style>
  <w:style w:type="paragraph" w:styleId="Fotnotstext">
    <w:name w:val="footnote text"/>
    <w:basedOn w:val="Normal"/>
    <w:link w:val="FotnotstextChar"/>
    <w:uiPriority w:val="99"/>
    <w:unhideWhenUsed/>
    <w:rsid w:val="00501D1C"/>
    <w:pPr>
      <w:spacing w:after="0" w:line="240" w:lineRule="auto"/>
    </w:pPr>
    <w:rPr>
      <w:sz w:val="18"/>
      <w:szCs w:val="20"/>
    </w:rPr>
  </w:style>
  <w:style w:type="character" w:styleId="FotnotstextChar" w:customStyle="1">
    <w:name w:val="Fotnotstext Char"/>
    <w:basedOn w:val="Standardstycketeckensnitt"/>
    <w:link w:val="Fotnotstext"/>
    <w:uiPriority w:val="99"/>
    <w:rsid w:val="00501D1C"/>
    <w:rPr>
      <w:rFonts w:ascii="Times New Roman" w:hAnsi="Times New Roman"/>
      <w:sz w:val="18"/>
      <w:szCs w:val="20"/>
    </w:rPr>
  </w:style>
  <w:style w:type="character" w:styleId="Fotnotsreferens">
    <w:name w:val="footnote reference"/>
    <w:basedOn w:val="Standardstycketeckensnitt"/>
    <w:uiPriority w:val="99"/>
    <w:semiHidden/>
    <w:unhideWhenUsed/>
    <w:rsid w:val="00707C2E"/>
    <w:rPr>
      <w:rFonts w:ascii="Times New Roman" w:hAnsi="Times New Roman"/>
      <w:sz w:val="18"/>
      <w:vertAlign w:val="superscript"/>
    </w:rPr>
  </w:style>
  <w:style w:type="character" w:styleId="Rubrik5Char" w:customStyle="1">
    <w:name w:val="Rubrik 5 Char"/>
    <w:basedOn w:val="Standardstycketeckensnitt"/>
    <w:link w:val="Rubrik5"/>
    <w:uiPriority w:val="9"/>
    <w:semiHidden/>
    <w:rsid w:val="00D92A2E"/>
    <w:rPr>
      <w:rFonts w:eastAsiaTheme="majorEastAsia" w:cstheme="majorBidi"/>
      <w:color w:val="365F91" w:themeColor="accent1" w:themeShade="BF"/>
    </w:rPr>
  </w:style>
  <w:style w:type="character" w:styleId="Rubrik6Char" w:customStyle="1">
    <w:name w:val="Rubrik 6 Char"/>
    <w:basedOn w:val="Standardstycketeckensnitt"/>
    <w:link w:val="Rubrik6"/>
    <w:uiPriority w:val="9"/>
    <w:semiHidden/>
    <w:rsid w:val="00D92A2E"/>
    <w:rPr>
      <w:rFonts w:eastAsiaTheme="majorEastAsia" w:cstheme="majorBidi"/>
      <w:i/>
      <w:iCs/>
      <w:color w:val="595959" w:themeColor="text1" w:themeTint="A6"/>
    </w:rPr>
  </w:style>
  <w:style w:type="character" w:styleId="Rubrik7Char" w:customStyle="1">
    <w:name w:val="Rubrik 7 Char"/>
    <w:basedOn w:val="Standardstycketeckensnitt"/>
    <w:link w:val="Rubrik7"/>
    <w:uiPriority w:val="9"/>
    <w:semiHidden/>
    <w:rsid w:val="00D92A2E"/>
    <w:rPr>
      <w:rFonts w:eastAsiaTheme="majorEastAsia" w:cstheme="majorBidi"/>
      <w:color w:val="595959" w:themeColor="text1" w:themeTint="A6"/>
    </w:rPr>
  </w:style>
  <w:style w:type="character" w:styleId="Rubrik8Char" w:customStyle="1">
    <w:name w:val="Rubrik 8 Char"/>
    <w:basedOn w:val="Standardstycketeckensnitt"/>
    <w:link w:val="Rubrik8"/>
    <w:uiPriority w:val="9"/>
    <w:semiHidden/>
    <w:rsid w:val="00D92A2E"/>
    <w:rPr>
      <w:rFonts w:eastAsiaTheme="majorEastAsia" w:cstheme="majorBidi"/>
      <w:i/>
      <w:iCs/>
      <w:color w:val="272727" w:themeColor="text1" w:themeTint="D8"/>
    </w:rPr>
  </w:style>
  <w:style w:type="character" w:styleId="Rubrik9Char" w:customStyle="1">
    <w:name w:val="Rubrik 9 Char"/>
    <w:basedOn w:val="Standardstycketeckensnitt"/>
    <w:link w:val="Rubrik9"/>
    <w:uiPriority w:val="9"/>
    <w:semiHidden/>
    <w:rsid w:val="00D92A2E"/>
    <w:rPr>
      <w:rFonts w:eastAsiaTheme="majorEastAsia" w:cstheme="majorBidi"/>
      <w:color w:val="272727" w:themeColor="text1" w:themeTint="D8"/>
    </w:rPr>
  </w:style>
  <w:style w:type="paragraph" w:styleId="Liststycke">
    <w:name w:val="List Paragraph"/>
    <w:basedOn w:val="Normal"/>
    <w:uiPriority w:val="34"/>
    <w:qFormat/>
    <w:rsid w:val="00D92A2E"/>
    <w:pPr>
      <w:ind w:left="720"/>
      <w:contextualSpacing/>
    </w:pPr>
  </w:style>
  <w:style w:type="paragraph" w:styleId="Starktcitat">
    <w:name w:val="Intense Quote"/>
    <w:basedOn w:val="Normal"/>
    <w:next w:val="Normal"/>
    <w:link w:val="StarktcitatChar"/>
    <w:uiPriority w:val="30"/>
    <w:rsid w:val="00D92A2E"/>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StarktcitatChar" w:customStyle="1">
    <w:name w:val="Starkt citat Char"/>
    <w:basedOn w:val="Standardstycketeckensnitt"/>
    <w:link w:val="Starktcitat"/>
    <w:uiPriority w:val="30"/>
    <w:rsid w:val="00D92A2E"/>
    <w:rPr>
      <w:rFonts w:ascii="Times New Roman" w:hAnsi="Times New Roman"/>
      <w:i/>
      <w:iCs/>
      <w:color w:val="365F91" w:themeColor="accent1" w:themeShade="BF"/>
    </w:rPr>
  </w:style>
  <w:style w:type="character" w:styleId="Starkreferens">
    <w:name w:val="Intense Reference"/>
    <w:basedOn w:val="Standardstycketeckensnitt"/>
    <w:uiPriority w:val="32"/>
    <w:rsid w:val="00D92A2E"/>
    <w:rPr>
      <w:b/>
      <w:bCs/>
      <w:smallCaps/>
      <w:color w:val="365F91" w:themeColor="accent1" w:themeShade="BF"/>
      <w:spacing w:val="5"/>
    </w:rPr>
  </w:style>
  <w:style w:type="character" w:styleId="Olstomnmnande">
    <w:name w:val="Unresolved Mention"/>
    <w:basedOn w:val="Standardstycketeckensnitt"/>
    <w:uiPriority w:val="99"/>
    <w:semiHidden/>
    <w:unhideWhenUsed/>
    <w:rsid w:val="00BC7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36457">
      <w:bodyDiv w:val="1"/>
      <w:marLeft w:val="0"/>
      <w:marRight w:val="0"/>
      <w:marTop w:val="0"/>
      <w:marBottom w:val="0"/>
      <w:divBdr>
        <w:top w:val="none" w:sz="0" w:space="0" w:color="auto"/>
        <w:left w:val="none" w:sz="0" w:space="0" w:color="auto"/>
        <w:bottom w:val="none" w:sz="0" w:space="0" w:color="auto"/>
        <w:right w:val="none" w:sz="0" w:space="0" w:color="auto"/>
      </w:divBdr>
    </w:div>
    <w:div w:id="752435925">
      <w:bodyDiv w:val="1"/>
      <w:marLeft w:val="0"/>
      <w:marRight w:val="0"/>
      <w:marTop w:val="0"/>
      <w:marBottom w:val="0"/>
      <w:divBdr>
        <w:top w:val="none" w:sz="0" w:space="0" w:color="auto"/>
        <w:left w:val="none" w:sz="0" w:space="0" w:color="auto"/>
        <w:bottom w:val="none" w:sz="0" w:space="0" w:color="auto"/>
        <w:right w:val="none" w:sz="0" w:space="0" w:color="auto"/>
      </w:divBdr>
    </w:div>
    <w:div w:id="1829394647">
      <w:bodyDiv w:val="1"/>
      <w:marLeft w:val="0"/>
      <w:marRight w:val="0"/>
      <w:marTop w:val="0"/>
      <w:marBottom w:val="0"/>
      <w:divBdr>
        <w:top w:val="none" w:sz="0" w:space="0" w:color="auto"/>
        <w:left w:val="none" w:sz="0" w:space="0" w:color="auto"/>
        <w:bottom w:val="none" w:sz="0" w:space="0" w:color="auto"/>
        <w:right w:val="none" w:sz="0" w:space="0" w:color="auto"/>
      </w:divBdr>
    </w:div>
    <w:div w:id="213536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verigesallmannytta.zoom.us/j/89582177329?pwd=fGoKmX0NMP24lcW1d5OSw10yuFlwQS.1"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ilsholgersson.nu/"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ikard.silverfur@fastighetsagarna.se" TargetMode="External" Id="Rdbfd913e3a0f4126" /><Relationship Type="http://schemas.openxmlformats.org/officeDocument/2006/relationships/hyperlink" Target="https://nilsholgersson.nu" TargetMode="External" Id="Rb2e0cd510eb84587"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13c629-5a02-49d9-8176-42b9ddb0e2d9" xsi:nil="true"/>
    <lcf76f155ced4ddcb4097134ff3c332f xmlns="36b896a7-9406-4ab4-bade-cb1e0562313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2063B27E78DD64FBC5E45EA48F492C7" ma:contentTypeVersion="14" ma:contentTypeDescription="Skapa ett nytt dokument." ma:contentTypeScope="" ma:versionID="cd8ee789bdfaca54e702bcc5bb69f269">
  <xsd:schema xmlns:xsd="http://www.w3.org/2001/XMLSchema" xmlns:xs="http://www.w3.org/2001/XMLSchema" xmlns:p="http://schemas.microsoft.com/office/2006/metadata/properties" xmlns:ns2="36b896a7-9406-4ab4-bade-cb1e05623131" xmlns:ns3="5e13c629-5a02-49d9-8176-42b9ddb0e2d9" targetNamespace="http://schemas.microsoft.com/office/2006/metadata/properties" ma:root="true" ma:fieldsID="b4b76367a467cdb6b2160541c1b8e6e8" ns2:_="" ns3:_="">
    <xsd:import namespace="36b896a7-9406-4ab4-bade-cb1e05623131"/>
    <xsd:import namespace="5e13c629-5a02-49d9-8176-42b9ddb0e2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896a7-9406-4ab4-bade-cb1e05623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79357c2d-17f4-4f28-9032-cf8117b3402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3c629-5a02-49d9-8176-42b9ddb0e2d9"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3d9ce25e-92be-4bf0-892b-d7ff9ea0aa31}" ma:internalName="TaxCatchAll" ma:showField="CatchAllData" ma:web="5e13c629-5a02-49d9-8176-42b9ddb0e2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919D8-1C99-47C6-9782-92C480CBCCD7}">
  <ds:schemaRefs>
    <ds:schemaRef ds:uri="http://schemas.microsoft.com/sharepoint/v3/contenttype/forms"/>
  </ds:schemaRefs>
</ds:datastoreItem>
</file>

<file path=customXml/itemProps2.xml><?xml version="1.0" encoding="utf-8"?>
<ds:datastoreItem xmlns:ds="http://schemas.openxmlformats.org/officeDocument/2006/customXml" ds:itemID="{6FA34A7D-DD34-418E-BCBE-881FC1667BCD}">
  <ds:schemaRefs>
    <ds:schemaRef ds:uri="http://schemas.microsoft.com/office/2006/metadata/properties"/>
    <ds:schemaRef ds:uri="http://schemas.microsoft.com/office/infopath/2007/PartnerControls"/>
    <ds:schemaRef ds:uri="5e13c629-5a02-49d9-8176-42b9ddb0e2d9"/>
    <ds:schemaRef ds:uri="36b896a7-9406-4ab4-bade-cb1e05623131"/>
  </ds:schemaRefs>
</ds:datastoreItem>
</file>

<file path=customXml/itemProps3.xml><?xml version="1.0" encoding="utf-8"?>
<ds:datastoreItem xmlns:ds="http://schemas.openxmlformats.org/officeDocument/2006/customXml" ds:itemID="{B17D6984-7D7B-47B1-B914-5A4B43262D51}">
  <ds:schemaRefs>
    <ds:schemaRef ds:uri="http://schemas.openxmlformats.org/officeDocument/2006/bibliography"/>
  </ds:schemaRefs>
</ds:datastoreItem>
</file>

<file path=customXml/itemProps4.xml><?xml version="1.0" encoding="utf-8"?>
<ds:datastoreItem xmlns:ds="http://schemas.openxmlformats.org/officeDocument/2006/customXml" ds:itemID="{09D53441-826F-484A-ACE3-8BE40C484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896a7-9406-4ab4-bade-cb1e05623131"/>
    <ds:schemaRef ds:uri="5e13c629-5a02-49d9-8176-42b9ddb0e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Björn Berggren</dc:creator>
  <keywords/>
  <dc:description/>
  <lastModifiedBy>Rikard Silverfur</lastModifiedBy>
  <revision>33</revision>
  <dcterms:created xsi:type="dcterms:W3CDTF">2025-03-17T11:50:00.0000000Z</dcterms:created>
  <dcterms:modified xsi:type="dcterms:W3CDTF">2025-03-31T10:21:49.6907233Z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0x01010092063B27E78DD64FBC5E45EA48F492C7</vt:lpwstr>
  </property>
  <property fmtid="{D5CDD505-2E9C-101B-9397-08002B2CF9AE}" pid="3" name="MediaServiceImageTags">
    <vt:lpwstr/>
  </property>
</Properties>
</file>